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B158E4" w:rsidRDefault="00BB1B59">
      <w:pPr>
        <w:rPr>
          <w:b/>
          <w:sz w:val="24"/>
          <w:szCs w:val="24"/>
        </w:rPr>
      </w:pPr>
      <w:r>
        <w:rPr>
          <w:b/>
          <w:sz w:val="24"/>
          <w:szCs w:val="24"/>
        </w:rPr>
        <w:t>Dotaz č.1</w:t>
      </w:r>
    </w:p>
    <w:p w14:paraId="00000002" w14:textId="77777777" w:rsidR="00B158E4" w:rsidRDefault="00BB1B59">
      <w:pPr>
        <w:rPr>
          <w:sz w:val="24"/>
          <w:szCs w:val="24"/>
        </w:rPr>
      </w:pPr>
      <w:r>
        <w:rPr>
          <w:sz w:val="24"/>
          <w:szCs w:val="24"/>
        </w:rPr>
        <w:t>Žádáme zadavatele o sdělení výměry, nebo aspoň počtu kusů k položce.</w:t>
      </w:r>
    </w:p>
    <w:tbl>
      <w:tblPr>
        <w:tblStyle w:val="a"/>
        <w:tblW w:w="9771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441"/>
        <w:gridCol w:w="425"/>
        <w:gridCol w:w="1271"/>
        <w:gridCol w:w="6606"/>
        <w:gridCol w:w="487"/>
        <w:gridCol w:w="541"/>
      </w:tblGrid>
      <w:tr w:rsidR="00B158E4" w14:paraId="7DC76CC6" w14:textId="77777777">
        <w:trPr>
          <w:trHeight w:val="270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3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244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4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762</w:t>
            </w:r>
          </w:p>
        </w:tc>
        <w:tc>
          <w:tcPr>
            <w:tcW w:w="12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5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76299908 SPC</w:t>
            </w:r>
          </w:p>
        </w:tc>
        <w:tc>
          <w:tcPr>
            <w:tcW w:w="66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6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D+M Dřevěné trámky 120x160mm - Specifikace dle PD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7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sada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8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1,000</w:t>
            </w:r>
          </w:p>
        </w:tc>
      </w:tr>
      <w:tr w:rsidR="00B158E4" w14:paraId="66A4DC5E" w14:textId="77777777">
        <w:trPr>
          <w:trHeight w:val="27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9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A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B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C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Vložení trámků v místech nového vyústění VZT potrubí - pro možnost uchycení žaluzie. 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D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E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1,000</w:t>
            </w:r>
          </w:p>
        </w:tc>
      </w:tr>
      <w:tr w:rsidR="00B158E4" w14:paraId="5DA6E67A" w14:textId="77777777">
        <w:trPr>
          <w:trHeight w:val="54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F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0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1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2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Součástí kotvící a spojovací prvky - hřebíky, tesařské skoby, úhelníky, příložky, výztužná žebra z plechů, závitové tyče, kotevní patky, kotevní trny, vruty, svorníky apod. 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3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4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  <w:tr w:rsidR="00B158E4" w14:paraId="66E4B879" w14:textId="77777777">
        <w:trPr>
          <w:trHeight w:val="270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5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6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7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8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V ceně hoblování, 2x impregnace proti hnilobě, škůdcům a plísním. 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9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A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</w:tbl>
    <w:p w14:paraId="0000001C" w14:textId="04B1061B" w:rsidR="00B158E4" w:rsidRDefault="00BB1B59" w:rsidP="009E7760">
      <w:pPr>
        <w:spacing w:before="120" w:after="120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TEO: </w:t>
      </w:r>
      <w:r>
        <w:rPr>
          <w:color w:val="FF0000"/>
          <w:sz w:val="24"/>
          <w:szCs w:val="24"/>
        </w:rPr>
        <w:t>jedná o 38ks trámků, délky cca 1,0m.</w:t>
      </w:r>
    </w:p>
    <w:p w14:paraId="0000001D" w14:textId="77777777" w:rsidR="00B158E4" w:rsidRDefault="00BB1B59">
      <w:pPr>
        <w:rPr>
          <w:b/>
          <w:sz w:val="24"/>
          <w:szCs w:val="24"/>
        </w:rPr>
      </w:pPr>
      <w:r>
        <w:rPr>
          <w:b/>
          <w:sz w:val="24"/>
          <w:szCs w:val="24"/>
        </w:rPr>
        <w:t>Dotaz č.2</w:t>
      </w:r>
    </w:p>
    <w:p w14:paraId="0000001E" w14:textId="77777777" w:rsidR="00B158E4" w:rsidRDefault="00BB1B59">
      <w:pPr>
        <w:rPr>
          <w:sz w:val="24"/>
          <w:szCs w:val="24"/>
        </w:rPr>
      </w:pPr>
      <w:r>
        <w:rPr>
          <w:sz w:val="24"/>
          <w:szCs w:val="24"/>
        </w:rPr>
        <w:t>Žádáme zadavatele o specifikaci rozsahu prací k položce.</w:t>
      </w:r>
    </w:p>
    <w:tbl>
      <w:tblPr>
        <w:tblStyle w:val="a0"/>
        <w:tblW w:w="9796" w:type="dxa"/>
        <w:tblInd w:w="55" w:type="dxa"/>
        <w:tblLayout w:type="fixed"/>
        <w:tblLook w:val="0400" w:firstRow="0" w:lastRow="0" w:firstColumn="0" w:lastColumn="0" w:noHBand="0" w:noVBand="1"/>
      </w:tblPr>
      <w:tblGrid>
        <w:gridCol w:w="500"/>
        <w:gridCol w:w="407"/>
        <w:gridCol w:w="1235"/>
        <w:gridCol w:w="6626"/>
        <w:gridCol w:w="487"/>
        <w:gridCol w:w="541"/>
      </w:tblGrid>
      <w:tr w:rsidR="00B158E4" w14:paraId="6F85F835" w14:textId="77777777">
        <w:trPr>
          <w:trHeight w:val="525"/>
        </w:trPr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F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383</w:t>
            </w:r>
          </w:p>
        </w:tc>
        <w:tc>
          <w:tcPr>
            <w:tcW w:w="4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0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943</w:t>
            </w:r>
          </w:p>
        </w:tc>
        <w:tc>
          <w:tcPr>
            <w:tcW w:w="12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1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43099902 SPC</w:t>
            </w:r>
          </w:p>
        </w:tc>
        <w:tc>
          <w:tcPr>
            <w:tcW w:w="66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2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D+M Doměření, očištění a příprava stávající ocelové konstrukce schodiště - Specifikace dle PD</w:t>
            </w:r>
          </w:p>
        </w:tc>
        <w:tc>
          <w:tcPr>
            <w:tcW w:w="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3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sada</w:t>
            </w:r>
          </w:p>
        </w:tc>
        <w:tc>
          <w:tcPr>
            <w:tcW w:w="5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4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1,000</w:t>
            </w:r>
          </w:p>
        </w:tc>
      </w:tr>
      <w:tr w:rsidR="00B158E4" w14:paraId="01900BEF" w14:textId="77777777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5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6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7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8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Všechny prvky stávajícího schodiště před výrobou doměřit na stavbě."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9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A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1,000</w:t>
            </w:r>
          </w:p>
        </w:tc>
      </w:tr>
      <w:tr w:rsidR="00B158E4" w14:paraId="0E267AE9" w14:textId="77777777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B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C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D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E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- Očištění stávajících ocelových prvků, kontrola stavu, nový ochranný nátěr."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F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0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  <w:tr w:rsidR="00B158E4" w14:paraId="75460121" w14:textId="77777777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1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4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2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3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6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4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" - Demontáž stávajících poškozených prvků případné zesílení degradovaných prvků."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5" w14:textId="77777777" w:rsidR="00B158E4" w:rsidRDefault="00BB1B59">
            <w:pPr>
              <w:spacing w:after="0" w:line="240" w:lineRule="auto"/>
              <w:rPr>
                <w:rFonts w:ascii="Arial CE" w:eastAsia="Arial CE" w:hAnsi="Arial CE" w:cs="Arial CE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sz w:val="16"/>
                <w:szCs w:val="16"/>
              </w:rPr>
              <w:t> </w:t>
            </w:r>
          </w:p>
        </w:tc>
        <w:tc>
          <w:tcPr>
            <w:tcW w:w="5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36" w14:textId="77777777" w:rsidR="00B158E4" w:rsidRDefault="00BB1B59">
            <w:pPr>
              <w:spacing w:after="0" w:line="240" w:lineRule="auto"/>
              <w:jc w:val="right"/>
              <w:rPr>
                <w:rFonts w:ascii="Arial CE" w:eastAsia="Arial CE" w:hAnsi="Arial CE" w:cs="Arial CE"/>
                <w:color w:val="0000FF"/>
                <w:sz w:val="16"/>
                <w:szCs w:val="16"/>
              </w:rPr>
            </w:pPr>
            <w:r>
              <w:rPr>
                <w:rFonts w:ascii="Arial CE" w:eastAsia="Arial CE" w:hAnsi="Arial CE" w:cs="Arial CE"/>
                <w:color w:val="0000FF"/>
                <w:sz w:val="16"/>
                <w:szCs w:val="16"/>
              </w:rPr>
              <w:t> </w:t>
            </w:r>
          </w:p>
        </w:tc>
      </w:tr>
    </w:tbl>
    <w:p w14:paraId="7251D775" w14:textId="77777777" w:rsidR="00321B34" w:rsidRDefault="00BB1B59" w:rsidP="00654A96">
      <w:pPr>
        <w:spacing w:before="120"/>
        <w:jc w:val="both"/>
        <w:rPr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TEO: </w:t>
      </w:r>
      <w:r>
        <w:rPr>
          <w:color w:val="FF0000"/>
          <w:sz w:val="24"/>
          <w:szCs w:val="24"/>
        </w:rPr>
        <w:t xml:space="preserve">Práce spojené s renovací stávajícího schodiště bylo patrno </w:t>
      </w:r>
      <w:sdt>
        <w:sdtPr>
          <w:rPr>
            <w:color w:val="FF0000"/>
            <w:sz w:val="24"/>
            <w:szCs w:val="24"/>
          </w:rPr>
          <w:tag w:val="goog_rdk_0"/>
          <w:id w:val="381915334"/>
        </w:sdtPr>
        <w:sdtEndPr/>
        <w:sdtContent/>
      </w:sdt>
      <w:sdt>
        <w:sdtPr>
          <w:rPr>
            <w:color w:val="FF0000"/>
            <w:sz w:val="24"/>
            <w:szCs w:val="24"/>
          </w:rPr>
          <w:tag w:val="goog_rdk_1"/>
          <w:id w:val="1681855580"/>
        </w:sdtPr>
        <w:sdtEndPr/>
        <w:sdtContent/>
      </w:sdt>
      <w:sdt>
        <w:sdtPr>
          <w:rPr>
            <w:color w:val="FF0000"/>
            <w:sz w:val="24"/>
            <w:szCs w:val="24"/>
          </w:rPr>
          <w:tag w:val="goog_rdk_2"/>
          <w:id w:val="1721326149"/>
        </w:sdtPr>
        <w:sdtEndPr/>
        <w:sdtContent/>
      </w:sdt>
      <w:r>
        <w:rPr>
          <w:color w:val="FF0000"/>
          <w:sz w:val="24"/>
          <w:szCs w:val="24"/>
        </w:rPr>
        <w:t xml:space="preserve">z prohlídky (případně je možné </w:t>
      </w:r>
      <w:r w:rsidRPr="00321B34">
        <w:rPr>
          <w:color w:val="FF0000"/>
          <w:sz w:val="24"/>
          <w:szCs w:val="24"/>
        </w:rPr>
        <w:t xml:space="preserve">schodiště dodatečně prohlédnout po domluvě (tel. č. správce </w:t>
      </w:r>
      <w:sdt>
        <w:sdtPr>
          <w:rPr>
            <w:color w:val="FF0000"/>
            <w:sz w:val="24"/>
            <w:szCs w:val="24"/>
          </w:rPr>
          <w:tag w:val="goog_rdk_3"/>
          <w:id w:val="179085772"/>
        </w:sdtPr>
        <w:sdtEndPr/>
        <w:sdtContent/>
      </w:sdt>
      <w:r w:rsidRPr="00321B34">
        <w:rPr>
          <w:color w:val="FF0000"/>
          <w:sz w:val="24"/>
          <w:szCs w:val="24"/>
        </w:rPr>
        <w:t xml:space="preserve">objektu - 721 375 </w:t>
      </w:r>
      <w:sdt>
        <w:sdtPr>
          <w:rPr>
            <w:color w:val="FF0000"/>
            <w:sz w:val="24"/>
            <w:szCs w:val="24"/>
          </w:rPr>
          <w:tag w:val="goog_rdk_4"/>
          <w:id w:val="753853299"/>
        </w:sdtPr>
        <w:sdtEndPr/>
        <w:sdtContent/>
      </w:sdt>
      <w:r w:rsidRPr="00321B34">
        <w:rPr>
          <w:color w:val="FF0000"/>
          <w:sz w:val="24"/>
          <w:szCs w:val="24"/>
        </w:rPr>
        <w:t xml:space="preserve">541, </w:t>
      </w:r>
      <w:r w:rsidR="00321B34" w:rsidRPr="00321B34">
        <w:rPr>
          <w:color w:val="FF0000"/>
          <w:sz w:val="24"/>
          <w:szCs w:val="24"/>
        </w:rPr>
        <w:t>tel. č. příslušného technika</w:t>
      </w:r>
      <w:r w:rsidRPr="00321B34">
        <w:rPr>
          <w:color w:val="FF0000"/>
          <w:sz w:val="24"/>
          <w:szCs w:val="24"/>
        </w:rPr>
        <w:t xml:space="preserve"> 724 214 716) v pracovní dny v době mezi 8:00 a 14:00 hod</w:t>
      </w:r>
      <w:r>
        <w:rPr>
          <w:color w:val="FF0000"/>
          <w:sz w:val="24"/>
          <w:szCs w:val="24"/>
        </w:rPr>
        <w:t xml:space="preserve">.). </w:t>
      </w:r>
    </w:p>
    <w:p w14:paraId="1047784D" w14:textId="77777777" w:rsidR="00321B34" w:rsidRDefault="00BB1B5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Rozměry: půdorysně 3,09 x 5,87 m, výška 8,45m. </w:t>
      </w:r>
    </w:p>
    <w:p w14:paraId="00000038" w14:textId="4D92C167" w:rsidR="00B158E4" w:rsidRDefault="00BB1B59">
      <w:pPr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 xml:space="preserve">Projektantem odhadovaná cena renovací </w:t>
      </w:r>
      <w:r w:rsidR="00321B34">
        <w:rPr>
          <w:color w:val="FF0000"/>
          <w:sz w:val="24"/>
          <w:szCs w:val="24"/>
        </w:rPr>
        <w:t>byla</w:t>
      </w:r>
      <w:r>
        <w:rPr>
          <w:color w:val="FF0000"/>
          <w:sz w:val="24"/>
          <w:szCs w:val="24"/>
        </w:rPr>
        <w:t xml:space="preserve"> 250 000 Kč bez DPH.</w:t>
      </w:r>
    </w:p>
    <w:p w14:paraId="0000003A" w14:textId="77777777" w:rsidR="00B158E4" w:rsidRDefault="00BB1B59">
      <w:pPr>
        <w:rPr>
          <w:b/>
          <w:sz w:val="24"/>
          <w:szCs w:val="24"/>
        </w:rPr>
      </w:pPr>
      <w:r>
        <w:rPr>
          <w:noProof/>
          <w:color w:val="FF0000"/>
          <w:sz w:val="24"/>
          <w:szCs w:val="24"/>
        </w:rPr>
        <w:drawing>
          <wp:inline distT="0" distB="0" distL="0" distR="0" wp14:anchorId="1FBB1435" wp14:editId="09A3A5A5">
            <wp:extent cx="3053751" cy="3950898"/>
            <wp:effectExtent l="0" t="0" r="0" b="0"/>
            <wp:docPr id="213501981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78960" cy="39835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B158E4">
      <w:headerReference w:type="default" r:id="rId8"/>
      <w:pgSz w:w="11906" w:h="16838"/>
      <w:pgMar w:top="1417" w:right="1417" w:bottom="1135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4540E" w14:textId="77777777" w:rsidR="00DA235F" w:rsidRDefault="00DA235F">
      <w:pPr>
        <w:spacing w:after="0" w:line="240" w:lineRule="auto"/>
      </w:pPr>
      <w:r>
        <w:separator/>
      </w:r>
    </w:p>
  </w:endnote>
  <w:endnote w:type="continuationSeparator" w:id="0">
    <w:p w14:paraId="2C032A76" w14:textId="77777777" w:rsidR="00DA235F" w:rsidRDefault="00DA23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26E36" w14:textId="77777777" w:rsidR="00DA235F" w:rsidRDefault="00DA235F">
      <w:pPr>
        <w:spacing w:after="0" w:line="240" w:lineRule="auto"/>
      </w:pPr>
      <w:r>
        <w:separator/>
      </w:r>
    </w:p>
  </w:footnote>
  <w:footnote w:type="continuationSeparator" w:id="0">
    <w:p w14:paraId="6765FC95" w14:textId="77777777" w:rsidR="00DA235F" w:rsidRDefault="00DA23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3B" w14:textId="77777777" w:rsidR="00B158E4" w:rsidRDefault="00BB1B5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b/>
        <w:color w:val="FF0000"/>
        <w:sz w:val="28"/>
        <w:szCs w:val="28"/>
      </w:rPr>
      <w:t xml:space="preserve">Dotaz č. 35 (E-ZAK 4.6.2024) - </w:t>
    </w:r>
    <w:hyperlink r:id="rId1">
      <w:r>
        <w:rPr>
          <w:rFonts w:ascii="Tahoma" w:eastAsia="Tahoma" w:hAnsi="Tahoma" w:cs="Tahoma"/>
          <w:color w:val="004F7A"/>
          <w:sz w:val="19"/>
          <w:szCs w:val="19"/>
          <w:u w:val="single"/>
          <w:shd w:val="clear" w:color="auto" w:fill="F5F5F5"/>
        </w:rPr>
        <w:t>ZU - rekonstrukce Chodské náměstí 1, Plzeň</w:t>
      </w:r>
    </w:hyperlink>
  </w:p>
  <w:p w14:paraId="0000003C" w14:textId="77777777" w:rsidR="00B158E4" w:rsidRDefault="00B158E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8E4"/>
    <w:rsid w:val="00321B34"/>
    <w:rsid w:val="00654A96"/>
    <w:rsid w:val="009814AE"/>
    <w:rsid w:val="009E7760"/>
    <w:rsid w:val="00A8775A"/>
    <w:rsid w:val="00B158E4"/>
    <w:rsid w:val="00BB1B59"/>
    <w:rsid w:val="00BD10AB"/>
    <w:rsid w:val="00DA2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B30B9"/>
  <w15:docId w15:val="{43FCA1FF-86E0-418A-AAA3-5849F9F5A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6AC4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1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6BD3"/>
  </w:style>
  <w:style w:type="paragraph" w:styleId="Zpat">
    <w:name w:val="footer"/>
    <w:basedOn w:val="Normln"/>
    <w:link w:val="ZpatChar"/>
    <w:uiPriority w:val="99"/>
    <w:unhideWhenUsed/>
    <w:rsid w:val="00916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6BD3"/>
  </w:style>
  <w:style w:type="character" w:styleId="Hypertextovodkaz">
    <w:name w:val="Hyperlink"/>
    <w:uiPriority w:val="99"/>
    <w:unhideWhenUsed/>
    <w:rsid w:val="00916BD3"/>
    <w:rPr>
      <w:color w:val="0563C1"/>
      <w:u w:val="single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zakazky.zcu.cz/contract_display_6618.html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CGqeWPVy75HAdJh5wEfkOec88A==">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</dc:creator>
  <cp:lastModifiedBy>Štěpán Mátl</cp:lastModifiedBy>
  <cp:revision>5</cp:revision>
  <dcterms:created xsi:type="dcterms:W3CDTF">2024-06-07T08:47:00Z</dcterms:created>
  <dcterms:modified xsi:type="dcterms:W3CDTF">2024-06-07T10:00:00Z</dcterms:modified>
</cp:coreProperties>
</file>